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jc w:val="center"/>
      </w:pPr>
      <w:r>
        <w:t>Summaries of Quantitative and Qualitative Research Studies</w:t>
      </w:r>
    </w:p>
    <w:p w:rsidR="00B00194" w:rsidRDefault="00B00194" w:rsidP="00B00194">
      <w:pPr>
        <w:spacing w:line="480" w:lineRule="auto"/>
        <w:jc w:val="center"/>
      </w:pPr>
      <w:r>
        <w:t>Student’s Name</w:t>
      </w:r>
    </w:p>
    <w:p w:rsidR="00B00194" w:rsidRDefault="00B00194" w:rsidP="00B00194">
      <w:pPr>
        <w:spacing w:line="480" w:lineRule="auto"/>
        <w:jc w:val="center"/>
      </w:pPr>
      <w:r>
        <w:t>Institutional Affiliation</w:t>
      </w: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Default="00B00194" w:rsidP="00B00194">
      <w:pPr>
        <w:spacing w:line="480" w:lineRule="auto"/>
      </w:pPr>
    </w:p>
    <w:p w:rsidR="00B00194" w:rsidRPr="00B00194" w:rsidRDefault="00B00194" w:rsidP="00B00194">
      <w:pPr>
        <w:spacing w:line="480" w:lineRule="auto"/>
        <w:jc w:val="center"/>
        <w:rPr>
          <w:b/>
        </w:rPr>
      </w:pPr>
      <w:r w:rsidRPr="00B00194">
        <w:rPr>
          <w:b/>
        </w:rPr>
        <w:lastRenderedPageBreak/>
        <w:t>Summaries of Quantitative and Qualitative Research Studies</w:t>
      </w:r>
    </w:p>
    <w:p w:rsidR="005923F6" w:rsidRPr="005923F6" w:rsidRDefault="005923F6" w:rsidP="005923F6">
      <w:pPr>
        <w:spacing w:line="480" w:lineRule="auto"/>
        <w:jc w:val="center"/>
        <w:rPr>
          <w:b/>
        </w:rPr>
      </w:pPr>
      <w:r w:rsidRPr="005923F6">
        <w:rPr>
          <w:b/>
        </w:rPr>
        <w:t>Physical Activity in Patients with Type 2 Diabetes and Hypertension</w:t>
      </w:r>
    </w:p>
    <w:p w:rsidR="00B00194" w:rsidRDefault="00B00194" w:rsidP="00B00194">
      <w:pPr>
        <w:spacing w:line="480" w:lineRule="auto"/>
        <w:ind w:firstLine="720"/>
      </w:pPr>
      <w:r>
        <w:t xml:space="preserve">‘Physical activity in patients with type </w:t>
      </w:r>
      <w:proofErr w:type="gramStart"/>
      <w:r>
        <w:t>2 diabetes</w:t>
      </w:r>
      <w:proofErr w:type="gramEnd"/>
      <w:r>
        <w:t xml:space="preserve"> and hypertension’ is quantitative research that was conducted to measure the impact of exercise on hypertension and diabetes patients. The research question is; what are the impacts, motivators, and barriers of physical activity to diabetes and hypertension patients? The sample size of the study was 1,766 patients where the active patients were 628, and the inactive were 1,138 (</w:t>
      </w:r>
      <w:proofErr w:type="spellStart"/>
      <w:r>
        <w:t>Duclos</w:t>
      </w:r>
      <w:proofErr w:type="spellEnd"/>
      <w:r>
        <w:t xml:space="preserve"> et al., 2015). The sample was carefully created to ensure fair representation and factual findings and conclusions. The research was conducted as an observational study in different health centers where the </w:t>
      </w:r>
      <w:proofErr w:type="spellStart"/>
      <w:r>
        <w:t>diabetologists</w:t>
      </w:r>
      <w:proofErr w:type="spellEnd"/>
      <w:r>
        <w:t xml:space="preserve"> and cardiologists were invited to help study the patients. The research found out that physical activity is important in both diabetes and hypertension patients. In the diabetes patients, exercise is associated with normal sugar levels, therefore, stabilizing the conditions of the </w:t>
      </w:r>
      <w:r w:rsidR="0049537D">
        <w:t>patients (</w:t>
      </w:r>
      <w:proofErr w:type="spellStart"/>
      <w:r w:rsidR="0049537D">
        <w:t>Duclos</w:t>
      </w:r>
      <w:proofErr w:type="spellEnd"/>
      <w:r w:rsidR="0049537D">
        <w:t xml:space="preserve"> et al., 2015).</w:t>
      </w:r>
    </w:p>
    <w:p w:rsidR="005923F6" w:rsidRPr="005923F6" w:rsidRDefault="005923F6" w:rsidP="005923F6">
      <w:pPr>
        <w:spacing w:line="480" w:lineRule="auto"/>
        <w:jc w:val="center"/>
        <w:rPr>
          <w:b/>
        </w:rPr>
      </w:pPr>
      <w:r w:rsidRPr="005923F6">
        <w:rPr>
          <w:b/>
        </w:rPr>
        <w:t>Exercise in Patients with Type 2 Diabetes: Facilitators and Barriers - A Qualitative Study</w:t>
      </w:r>
    </w:p>
    <w:p w:rsidR="00B00194" w:rsidRDefault="00B00194" w:rsidP="00B00194">
      <w:pPr>
        <w:spacing w:line="480" w:lineRule="auto"/>
        <w:ind w:firstLine="720"/>
      </w:pPr>
      <w:r>
        <w:t>‘Exercise in patients with Type 2 diabetes: Facilitators and barriers’ is qualitative research conducted to determine the impacts of exercise on the diabetes patients, and the facilitators and barriers to the exercise. The research question in the study is; what are the impacts, barriers, and facilitators of exercise on diabetes patients. The hypothesis was exercise improves the health of diabetes patients, the facilitators include benefits awareness, family support, and nursing staff emphasis, and the barriers are lack of time, cultural/social issues and lack of infrastructure. The sample size for the study was 13 patients, seven males and six females (</w:t>
      </w:r>
      <w:proofErr w:type="spellStart"/>
      <w:r>
        <w:t>Advika</w:t>
      </w:r>
      <w:proofErr w:type="spellEnd"/>
      <w:r>
        <w:t xml:space="preserve">, </w:t>
      </w:r>
      <w:proofErr w:type="spellStart"/>
      <w:r>
        <w:t>Idiculla</w:t>
      </w:r>
      <w:proofErr w:type="spellEnd"/>
      <w:r>
        <w:t xml:space="preserve"> &amp; </w:t>
      </w:r>
      <w:proofErr w:type="spellStart"/>
      <w:r>
        <w:t>Kumari</w:t>
      </w:r>
      <w:proofErr w:type="spellEnd"/>
      <w:r>
        <w:t xml:space="preserve">, 2017). The ages of these patients were distributed between 40 and </w:t>
      </w:r>
      <w:r>
        <w:lastRenderedPageBreak/>
        <w:t>80 to be more inclusive. The study was conducted in tertiary care at St. John's Medical College Hospital at Bengaluru. The study found out that the patients engaged in regular exercise have stable sugar levels compared to those who do not exercise (</w:t>
      </w:r>
      <w:proofErr w:type="spellStart"/>
      <w:r>
        <w:t>Advika</w:t>
      </w:r>
      <w:proofErr w:type="spellEnd"/>
      <w:r>
        <w:t xml:space="preserve">, </w:t>
      </w:r>
      <w:proofErr w:type="spellStart"/>
      <w:r>
        <w:t>Idiculla</w:t>
      </w:r>
      <w:proofErr w:type="spellEnd"/>
      <w:r>
        <w:t xml:space="preserve"> &amp;</w:t>
      </w:r>
      <w:proofErr w:type="spellStart"/>
      <w:r>
        <w:t>Kumari</w:t>
      </w:r>
      <w:proofErr w:type="spellEnd"/>
      <w:r>
        <w:t xml:space="preserve">, 2017). </w:t>
      </w: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5923F6" w:rsidRDefault="005923F6" w:rsidP="00B00194">
      <w:pPr>
        <w:spacing w:line="480" w:lineRule="auto"/>
        <w:jc w:val="center"/>
      </w:pPr>
    </w:p>
    <w:p w:rsidR="00B00194" w:rsidRDefault="00B00194" w:rsidP="00B00194">
      <w:pPr>
        <w:spacing w:line="480" w:lineRule="auto"/>
        <w:jc w:val="center"/>
      </w:pPr>
      <w:bookmarkStart w:id="0" w:name="_GoBack"/>
      <w:bookmarkEnd w:id="0"/>
      <w:r>
        <w:lastRenderedPageBreak/>
        <w:t>References</w:t>
      </w:r>
    </w:p>
    <w:p w:rsidR="00B00194" w:rsidRDefault="00B00194" w:rsidP="00B00194">
      <w:pPr>
        <w:spacing w:line="480" w:lineRule="auto"/>
        <w:ind w:left="720" w:hanging="720"/>
      </w:pPr>
      <w:proofErr w:type="spellStart"/>
      <w:proofErr w:type="gramStart"/>
      <w:r>
        <w:t>Advika</w:t>
      </w:r>
      <w:proofErr w:type="spellEnd"/>
      <w:r>
        <w:t xml:space="preserve">, S.T., </w:t>
      </w:r>
      <w:proofErr w:type="spellStart"/>
      <w:r>
        <w:t>Idiculla</w:t>
      </w:r>
      <w:proofErr w:type="spellEnd"/>
      <w:r>
        <w:t xml:space="preserve">, J., &amp; </w:t>
      </w:r>
      <w:proofErr w:type="spellStart"/>
      <w:r>
        <w:t>Kumari</w:t>
      </w:r>
      <w:proofErr w:type="spellEnd"/>
      <w:r>
        <w:t>, J. S. (2017).</w:t>
      </w:r>
      <w:proofErr w:type="gramEnd"/>
      <w:r>
        <w:t xml:space="preserve"> Exercise in patients with Type 2 diabetes: Facilitators and barriers - A qualitative study. </w:t>
      </w:r>
      <w:r w:rsidRPr="00B00194">
        <w:rPr>
          <w:i/>
        </w:rPr>
        <w:t>Journal of Family Medicine and Primary Care</w:t>
      </w:r>
      <w:r>
        <w:t xml:space="preserve">, 6, 288-292. </w:t>
      </w:r>
      <w:proofErr w:type="spellStart"/>
      <w:proofErr w:type="gramStart"/>
      <w:r>
        <w:t>doi</w:t>
      </w:r>
      <w:proofErr w:type="spellEnd"/>
      <w:proofErr w:type="gramEnd"/>
      <w:r>
        <w:t>:  10.4103/2249-4863.219998</w:t>
      </w:r>
    </w:p>
    <w:p w:rsidR="00995B7C" w:rsidRPr="00B00194" w:rsidRDefault="00B00194" w:rsidP="00B00194">
      <w:pPr>
        <w:spacing w:line="480" w:lineRule="auto"/>
        <w:ind w:left="720" w:hanging="720"/>
      </w:pPr>
      <w:proofErr w:type="spellStart"/>
      <w:r>
        <w:t>Duclos</w:t>
      </w:r>
      <w:proofErr w:type="spellEnd"/>
      <w:r>
        <w:t xml:space="preserve">, M., </w:t>
      </w:r>
      <w:proofErr w:type="spellStart"/>
      <w:r>
        <w:t>Dejager</w:t>
      </w:r>
      <w:proofErr w:type="spellEnd"/>
      <w:r>
        <w:t xml:space="preserve">, S., </w:t>
      </w:r>
      <w:proofErr w:type="spellStart"/>
      <w:r>
        <w:t>Postel-vinay</w:t>
      </w:r>
      <w:proofErr w:type="spellEnd"/>
      <w:r>
        <w:t xml:space="preserve">, N., Nicola, S., </w:t>
      </w:r>
      <w:proofErr w:type="spellStart"/>
      <w:r>
        <w:t>Quere</w:t>
      </w:r>
      <w:proofErr w:type="spellEnd"/>
      <w:r>
        <w:t xml:space="preserve">, S., &amp; </w:t>
      </w:r>
      <w:proofErr w:type="spellStart"/>
      <w:r>
        <w:t>Fiquet</w:t>
      </w:r>
      <w:proofErr w:type="spellEnd"/>
      <w:r>
        <w:t>, B. (2015)</w:t>
      </w:r>
      <w:proofErr w:type="gramStart"/>
      <w:r>
        <w:t>.  Physical activity in patients with type 2 diabetes and hypertension.</w:t>
      </w:r>
      <w:proofErr w:type="gramEnd"/>
      <w:r>
        <w:t xml:space="preserve"> </w:t>
      </w:r>
      <w:r w:rsidRPr="00B00194">
        <w:rPr>
          <w:i/>
        </w:rPr>
        <w:t>Vascular Health and Risk Management</w:t>
      </w:r>
      <w:r>
        <w:t>, 11, 361-371</w:t>
      </w:r>
      <w:proofErr w:type="gramStart"/>
      <w:r>
        <w:t xml:space="preserve">.  </w:t>
      </w:r>
      <w:proofErr w:type="spellStart"/>
      <w:r>
        <w:t>doi</w:t>
      </w:r>
      <w:proofErr w:type="spellEnd"/>
      <w:proofErr w:type="gramEnd"/>
      <w:r>
        <w:t>:  10.2147/VHRM.S84832</w:t>
      </w:r>
    </w:p>
    <w:sectPr w:rsidR="00995B7C" w:rsidRPr="00B00194" w:rsidSect="00B0019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7417" w:rsidRDefault="002A7417" w:rsidP="00B00194">
      <w:pPr>
        <w:spacing w:after="0" w:line="240" w:lineRule="auto"/>
      </w:pPr>
      <w:r>
        <w:separator/>
      </w:r>
    </w:p>
  </w:endnote>
  <w:endnote w:type="continuationSeparator" w:id="0">
    <w:p w:rsidR="002A7417" w:rsidRDefault="002A7417" w:rsidP="00B00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939" w:rsidRDefault="00BF49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939" w:rsidRDefault="00BF493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939" w:rsidRDefault="00BF49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7417" w:rsidRDefault="002A7417" w:rsidP="00B00194">
      <w:pPr>
        <w:spacing w:after="0" w:line="240" w:lineRule="auto"/>
      </w:pPr>
      <w:r>
        <w:separator/>
      </w:r>
    </w:p>
  </w:footnote>
  <w:footnote w:type="continuationSeparator" w:id="0">
    <w:p w:rsidR="002A7417" w:rsidRDefault="002A7417" w:rsidP="00B001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939" w:rsidRDefault="00BF49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0194" w:rsidRDefault="00B00194">
    <w:pPr>
      <w:pStyle w:val="Header"/>
    </w:pPr>
    <w:r>
      <w:t xml:space="preserve">QUANTITATIVE AND QUALITATIVE RESEARCH                                                               </w:t>
    </w:r>
    <w:r>
      <w:fldChar w:fldCharType="begin"/>
    </w:r>
    <w:r>
      <w:instrText xml:space="preserve"> PAGE   \* MERGEFORMAT </w:instrText>
    </w:r>
    <w:r>
      <w:fldChar w:fldCharType="separate"/>
    </w:r>
    <w:r w:rsidR="00BF4939">
      <w:rPr>
        <w:noProof/>
      </w:rPr>
      <w:t>4</w:t>
    </w:r>
    <w:r>
      <w:rPr>
        <w:noProof/>
      </w:rPr>
      <w:fldChar w:fldCharType="end"/>
    </w:r>
  </w:p>
  <w:p w:rsidR="00B00194" w:rsidRDefault="00B001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0194" w:rsidRDefault="00B00194" w:rsidP="00B00194">
    <w:pPr>
      <w:pStyle w:val="Header"/>
    </w:pPr>
    <w:r>
      <w:t xml:space="preserve">Running head: QUANTITATIVE AND QUALITATIVE RESEARCH                                       </w:t>
    </w:r>
    <w:r>
      <w:fldChar w:fldCharType="begin"/>
    </w:r>
    <w:r>
      <w:instrText xml:space="preserve"> PAGE   \* MERGEFORMAT </w:instrText>
    </w:r>
    <w:r>
      <w:fldChar w:fldCharType="separate"/>
    </w:r>
    <w:r w:rsidR="00BF4939">
      <w:rPr>
        <w:noProof/>
      </w:rPr>
      <w:t>1</w:t>
    </w:r>
    <w:r>
      <w:rPr>
        <w:noProof/>
      </w:rPr>
      <w:fldChar w:fldCharType="end"/>
    </w:r>
  </w:p>
  <w:p w:rsidR="00B00194" w:rsidRDefault="00B001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873"/>
    <w:rsid w:val="000846EA"/>
    <w:rsid w:val="001E7432"/>
    <w:rsid w:val="00211873"/>
    <w:rsid w:val="002A7417"/>
    <w:rsid w:val="0049537D"/>
    <w:rsid w:val="005923F6"/>
    <w:rsid w:val="006D02C0"/>
    <w:rsid w:val="00995B7C"/>
    <w:rsid w:val="00AD294A"/>
    <w:rsid w:val="00B00194"/>
    <w:rsid w:val="00BF4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846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6EA"/>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0846EA"/>
    <w:rPr>
      <w:color w:val="0563C1" w:themeColor="hyperlink"/>
      <w:u w:val="single"/>
    </w:rPr>
  </w:style>
  <w:style w:type="paragraph" w:styleId="Header">
    <w:name w:val="header"/>
    <w:basedOn w:val="Normal"/>
    <w:link w:val="HeaderChar"/>
    <w:uiPriority w:val="99"/>
    <w:unhideWhenUsed/>
    <w:rsid w:val="00B001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194"/>
  </w:style>
  <w:style w:type="paragraph" w:styleId="Footer">
    <w:name w:val="footer"/>
    <w:basedOn w:val="Normal"/>
    <w:link w:val="FooterChar"/>
    <w:uiPriority w:val="99"/>
    <w:unhideWhenUsed/>
    <w:rsid w:val="00B001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1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846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6EA"/>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0846EA"/>
    <w:rPr>
      <w:color w:val="0563C1" w:themeColor="hyperlink"/>
      <w:u w:val="single"/>
    </w:rPr>
  </w:style>
  <w:style w:type="paragraph" w:styleId="Header">
    <w:name w:val="header"/>
    <w:basedOn w:val="Normal"/>
    <w:link w:val="HeaderChar"/>
    <w:uiPriority w:val="99"/>
    <w:unhideWhenUsed/>
    <w:rsid w:val="00B001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194"/>
  </w:style>
  <w:style w:type="paragraph" w:styleId="Footer">
    <w:name w:val="footer"/>
    <w:basedOn w:val="Normal"/>
    <w:link w:val="FooterChar"/>
    <w:uiPriority w:val="99"/>
    <w:unhideWhenUsed/>
    <w:rsid w:val="00B001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1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619969">
      <w:bodyDiv w:val="1"/>
      <w:marLeft w:val="0"/>
      <w:marRight w:val="0"/>
      <w:marTop w:val="0"/>
      <w:marBottom w:val="0"/>
      <w:divBdr>
        <w:top w:val="none" w:sz="0" w:space="0" w:color="auto"/>
        <w:left w:val="none" w:sz="0" w:space="0" w:color="auto"/>
        <w:bottom w:val="none" w:sz="0" w:space="0" w:color="auto"/>
        <w:right w:val="none" w:sz="0" w:space="0" w:color="auto"/>
      </w:divBdr>
    </w:div>
    <w:div w:id="459882592">
      <w:bodyDiv w:val="1"/>
      <w:marLeft w:val="0"/>
      <w:marRight w:val="0"/>
      <w:marTop w:val="0"/>
      <w:marBottom w:val="0"/>
      <w:divBdr>
        <w:top w:val="none" w:sz="0" w:space="0" w:color="auto"/>
        <w:left w:val="none" w:sz="0" w:space="0" w:color="auto"/>
        <w:bottom w:val="none" w:sz="0" w:space="0" w:color="auto"/>
        <w:right w:val="none" w:sz="0" w:space="0" w:color="auto"/>
      </w:divBdr>
    </w:div>
    <w:div w:id="754286227">
      <w:bodyDiv w:val="1"/>
      <w:marLeft w:val="0"/>
      <w:marRight w:val="0"/>
      <w:marTop w:val="0"/>
      <w:marBottom w:val="0"/>
      <w:divBdr>
        <w:top w:val="none" w:sz="0" w:space="0" w:color="auto"/>
        <w:left w:val="none" w:sz="0" w:space="0" w:color="auto"/>
        <w:bottom w:val="none" w:sz="0" w:space="0" w:color="auto"/>
        <w:right w:val="none" w:sz="0" w:space="0" w:color="auto"/>
      </w:divBdr>
    </w:div>
    <w:div w:id="888108188">
      <w:bodyDiv w:val="1"/>
      <w:marLeft w:val="0"/>
      <w:marRight w:val="0"/>
      <w:marTop w:val="0"/>
      <w:marBottom w:val="0"/>
      <w:divBdr>
        <w:top w:val="none" w:sz="0" w:space="0" w:color="auto"/>
        <w:left w:val="none" w:sz="0" w:space="0" w:color="auto"/>
        <w:bottom w:val="none" w:sz="0" w:space="0" w:color="auto"/>
        <w:right w:val="none" w:sz="0" w:space="0" w:color="auto"/>
      </w:divBdr>
    </w:div>
    <w:div w:id="1323970254">
      <w:bodyDiv w:val="1"/>
      <w:marLeft w:val="0"/>
      <w:marRight w:val="0"/>
      <w:marTop w:val="0"/>
      <w:marBottom w:val="0"/>
      <w:divBdr>
        <w:top w:val="none" w:sz="0" w:space="0" w:color="auto"/>
        <w:left w:val="none" w:sz="0" w:space="0" w:color="auto"/>
        <w:bottom w:val="none" w:sz="0" w:space="0" w:color="auto"/>
        <w:right w:val="none" w:sz="0" w:space="0" w:color="auto"/>
      </w:divBdr>
    </w:div>
    <w:div w:id="1467892334">
      <w:bodyDiv w:val="1"/>
      <w:marLeft w:val="0"/>
      <w:marRight w:val="0"/>
      <w:marTop w:val="0"/>
      <w:marBottom w:val="0"/>
      <w:divBdr>
        <w:top w:val="none" w:sz="0" w:space="0" w:color="auto"/>
        <w:left w:val="none" w:sz="0" w:space="0" w:color="auto"/>
        <w:bottom w:val="none" w:sz="0" w:space="0" w:color="auto"/>
        <w:right w:val="none" w:sz="0" w:space="0" w:color="auto"/>
      </w:divBdr>
    </w:div>
    <w:div w:id="199887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D4BFDC-B881-41F5-88EE-8758D4697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423</Words>
  <Characters>2417</Characters>
  <Application>Microsoft Office Word</Application>
  <DocSecurity>0</DocSecurity>
  <Lines>20</Lines>
  <Paragraphs>5</Paragraphs>
  <ScaleCrop>false</ScaleCrop>
  <LinksUpToDate>false</LinksUpToDate>
  <CharactersWithSpaces>2835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2018-09-06T12:59:00Z</dcterms:created>
  <dcterms:modified xsi:type="dcterms:W3CDTF">2018-09-06T12:59:00Z</dcterms:modified>
</cp:coreProperties>
</file>